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E65BB" w:rsidRPr="00C84294" w:rsidRDefault="003E243B">
      <w:pPr>
        <w:rPr>
          <w:rFonts w:ascii="Verdana" w:hAnsi="Verdana"/>
          <w:b/>
          <w:sz w:val="20"/>
          <w:szCs w:val="20"/>
        </w:rPr>
      </w:pPr>
      <w:r w:rsidRPr="00C84294">
        <w:rPr>
          <w:rFonts w:ascii="Verdana" w:hAnsi="Verdana"/>
          <w:b/>
          <w:sz w:val="20"/>
          <w:szCs w:val="20"/>
        </w:rPr>
        <w:t xml:space="preserve">Gedragscode </w:t>
      </w:r>
      <w:proofErr w:type="spellStart"/>
      <w:r w:rsidR="00C84294" w:rsidRPr="00C84294">
        <w:rPr>
          <w:rFonts w:ascii="Verdana" w:hAnsi="Verdana"/>
          <w:b/>
          <w:sz w:val="20"/>
          <w:szCs w:val="20"/>
        </w:rPr>
        <w:t>vv</w:t>
      </w:r>
      <w:r w:rsidR="00A10D7B" w:rsidRPr="00C84294">
        <w:rPr>
          <w:rFonts w:ascii="Verdana" w:hAnsi="Verdana"/>
          <w:b/>
          <w:sz w:val="20"/>
          <w:szCs w:val="20"/>
        </w:rPr>
        <w:t>Boemerang</w:t>
      </w:r>
      <w:proofErr w:type="spellEnd"/>
    </w:p>
    <w:p w:rsidR="003E243B" w:rsidRPr="0037552B" w:rsidRDefault="003E243B">
      <w:pPr>
        <w:rPr>
          <w:rFonts w:ascii="Verdana" w:hAnsi="Verdana"/>
          <w:sz w:val="20"/>
          <w:szCs w:val="20"/>
        </w:rPr>
      </w:pPr>
    </w:p>
    <w:p w:rsidR="003E243B" w:rsidRDefault="00D543A6">
      <w:pPr>
        <w:rPr>
          <w:rFonts w:ascii="Verdana" w:hAnsi="Verdana"/>
          <w:sz w:val="20"/>
          <w:szCs w:val="20"/>
        </w:rPr>
      </w:pPr>
      <w:r>
        <w:rPr>
          <w:rFonts w:ascii="Verdana" w:hAnsi="Verdana"/>
          <w:sz w:val="20"/>
          <w:szCs w:val="20"/>
        </w:rPr>
        <w:t>Di</w:t>
      </w:r>
      <w:r w:rsidR="003E243B" w:rsidRPr="003E243B">
        <w:rPr>
          <w:rFonts w:ascii="Verdana" w:hAnsi="Verdana"/>
          <w:sz w:val="20"/>
          <w:szCs w:val="20"/>
        </w:rPr>
        <w:t>t document is opgesteld om d</w:t>
      </w:r>
      <w:r w:rsidR="003E243B">
        <w:rPr>
          <w:rFonts w:ascii="Verdana" w:hAnsi="Verdana"/>
          <w:sz w:val="20"/>
          <w:szCs w:val="20"/>
        </w:rPr>
        <w:t>uidelijkheid te scheppen in de binnen</w:t>
      </w:r>
      <w:r w:rsidR="00A94BD7">
        <w:rPr>
          <w:rFonts w:ascii="Verdana" w:hAnsi="Verdana"/>
          <w:sz w:val="20"/>
          <w:szCs w:val="20"/>
        </w:rPr>
        <w:t xml:space="preserve"> Boemerang</w:t>
      </w:r>
      <w:r w:rsidR="003E243B">
        <w:rPr>
          <w:rFonts w:ascii="Verdana" w:hAnsi="Verdana"/>
          <w:sz w:val="20"/>
          <w:szCs w:val="20"/>
        </w:rPr>
        <w:t xml:space="preserve"> geldende regels </w:t>
      </w:r>
      <w:r w:rsidR="00A94BD7">
        <w:rPr>
          <w:rFonts w:ascii="Verdana" w:hAnsi="Verdana"/>
          <w:sz w:val="20"/>
          <w:szCs w:val="20"/>
        </w:rPr>
        <w:t>t.a.v.</w:t>
      </w:r>
      <w:r w:rsidR="003E243B">
        <w:rPr>
          <w:rFonts w:ascii="Verdana" w:hAnsi="Verdana"/>
          <w:sz w:val="20"/>
          <w:szCs w:val="20"/>
        </w:rPr>
        <w:t xml:space="preserve"> de relaties tussen leden. Daarbij is er speciale aandacht voor de regels tussen:</w:t>
      </w:r>
    </w:p>
    <w:p w:rsidR="003E243B" w:rsidRPr="00933A17" w:rsidRDefault="003E243B" w:rsidP="00933A17">
      <w:pPr>
        <w:pStyle w:val="Lijstalinea"/>
        <w:numPr>
          <w:ilvl w:val="0"/>
          <w:numId w:val="1"/>
        </w:numPr>
        <w:ind w:left="284" w:hanging="284"/>
        <w:rPr>
          <w:rFonts w:ascii="Verdana" w:hAnsi="Verdana"/>
          <w:sz w:val="20"/>
          <w:szCs w:val="20"/>
        </w:rPr>
      </w:pPr>
      <w:r w:rsidRPr="00933A17">
        <w:rPr>
          <w:rFonts w:ascii="Verdana" w:hAnsi="Verdana"/>
          <w:sz w:val="20"/>
          <w:szCs w:val="20"/>
        </w:rPr>
        <w:t>volwassenen en minderjar</w:t>
      </w:r>
      <w:r w:rsidR="00234914">
        <w:rPr>
          <w:rFonts w:ascii="Verdana" w:hAnsi="Verdana"/>
          <w:sz w:val="20"/>
          <w:szCs w:val="20"/>
        </w:rPr>
        <w:t>ig</w:t>
      </w:r>
      <w:r w:rsidRPr="00933A17">
        <w:rPr>
          <w:rFonts w:ascii="Verdana" w:hAnsi="Verdana"/>
          <w:sz w:val="20"/>
          <w:szCs w:val="20"/>
        </w:rPr>
        <w:t xml:space="preserve">en </w:t>
      </w:r>
      <w:r w:rsidR="00234914">
        <w:rPr>
          <w:rFonts w:ascii="Verdana" w:hAnsi="Verdana"/>
          <w:sz w:val="20"/>
          <w:szCs w:val="20"/>
        </w:rPr>
        <w:t xml:space="preserve">(personen jonger dan zestien jaar) </w:t>
      </w:r>
      <w:r w:rsidRPr="00933A17">
        <w:rPr>
          <w:rFonts w:ascii="Verdana" w:hAnsi="Verdana"/>
          <w:sz w:val="20"/>
          <w:szCs w:val="20"/>
        </w:rPr>
        <w:t>en andere personen die speciale aandacht behoeven</w:t>
      </w:r>
      <w:r w:rsidR="00234914">
        <w:rPr>
          <w:rFonts w:ascii="Verdana" w:hAnsi="Verdana"/>
          <w:sz w:val="20"/>
          <w:szCs w:val="20"/>
        </w:rPr>
        <w:t xml:space="preserve"> vanwege een beperking</w:t>
      </w:r>
      <w:r w:rsidRPr="00933A17">
        <w:rPr>
          <w:rFonts w:ascii="Verdana" w:hAnsi="Verdana"/>
          <w:sz w:val="20"/>
          <w:szCs w:val="20"/>
        </w:rPr>
        <w:t>;</w:t>
      </w:r>
    </w:p>
    <w:p w:rsidR="003E243B" w:rsidRPr="00933A17" w:rsidRDefault="003E243B" w:rsidP="00933A17">
      <w:pPr>
        <w:pStyle w:val="Lijstalinea"/>
        <w:numPr>
          <w:ilvl w:val="0"/>
          <w:numId w:val="1"/>
        </w:numPr>
        <w:ind w:left="284" w:hanging="284"/>
        <w:rPr>
          <w:rFonts w:ascii="Verdana" w:hAnsi="Verdana"/>
          <w:sz w:val="20"/>
          <w:szCs w:val="20"/>
        </w:rPr>
      </w:pPr>
      <w:r w:rsidRPr="00C84294">
        <w:rPr>
          <w:rFonts w:ascii="Verdana" w:hAnsi="Verdana"/>
          <w:sz w:val="20"/>
          <w:szCs w:val="20"/>
        </w:rPr>
        <w:t xml:space="preserve">bestuursleden en andere </w:t>
      </w:r>
      <w:r w:rsidR="00933A17" w:rsidRPr="00C84294">
        <w:rPr>
          <w:rFonts w:ascii="Verdana" w:hAnsi="Verdana"/>
          <w:sz w:val="20"/>
          <w:szCs w:val="20"/>
        </w:rPr>
        <w:t xml:space="preserve">vrijwilligers </w:t>
      </w:r>
      <w:r w:rsidRPr="00C84294">
        <w:rPr>
          <w:rFonts w:ascii="Verdana" w:hAnsi="Verdana"/>
          <w:sz w:val="20"/>
          <w:szCs w:val="20"/>
        </w:rPr>
        <w:t>waar</w:t>
      </w:r>
      <w:r w:rsidR="00C84294" w:rsidRPr="00C84294">
        <w:rPr>
          <w:rFonts w:ascii="Verdana" w:hAnsi="Verdana"/>
          <w:sz w:val="20"/>
          <w:szCs w:val="20"/>
        </w:rPr>
        <w:t>van</w:t>
      </w:r>
      <w:r w:rsidRPr="00C84294">
        <w:rPr>
          <w:rFonts w:ascii="Verdana" w:hAnsi="Verdana"/>
          <w:sz w:val="20"/>
          <w:szCs w:val="20"/>
        </w:rPr>
        <w:t xml:space="preserve"> </w:t>
      </w:r>
      <w:r w:rsidR="00933A17" w:rsidRPr="00C84294">
        <w:rPr>
          <w:rFonts w:ascii="Verdana" w:hAnsi="Verdana"/>
          <w:sz w:val="20"/>
          <w:szCs w:val="20"/>
        </w:rPr>
        <w:t xml:space="preserve">ander </w:t>
      </w:r>
      <w:r w:rsidRPr="00C84294">
        <w:rPr>
          <w:rFonts w:ascii="Verdana" w:hAnsi="Verdana"/>
          <w:sz w:val="20"/>
          <w:szCs w:val="20"/>
        </w:rPr>
        <w:t>leden afhankelijk kunnen zijn, hierna te</w:t>
      </w:r>
      <w:r w:rsidRPr="00933A17">
        <w:rPr>
          <w:rFonts w:ascii="Verdana" w:hAnsi="Verdana"/>
          <w:sz w:val="20"/>
          <w:szCs w:val="20"/>
        </w:rPr>
        <w:t xml:space="preserve"> noemen begeleider</w:t>
      </w:r>
      <w:r w:rsidR="00A10D7B">
        <w:rPr>
          <w:rStyle w:val="Voetnootmarkering"/>
          <w:rFonts w:ascii="Verdana" w:hAnsi="Verdana"/>
          <w:sz w:val="20"/>
          <w:szCs w:val="20"/>
        </w:rPr>
        <w:footnoteReference w:id="1"/>
      </w:r>
      <w:r w:rsidRPr="00933A17">
        <w:rPr>
          <w:rFonts w:ascii="Verdana" w:hAnsi="Verdana"/>
          <w:sz w:val="20"/>
          <w:szCs w:val="20"/>
        </w:rPr>
        <w:t>.</w:t>
      </w:r>
    </w:p>
    <w:p w:rsidR="003E243B" w:rsidRDefault="003E243B">
      <w:pPr>
        <w:rPr>
          <w:rFonts w:ascii="Verdana" w:hAnsi="Verdana"/>
          <w:sz w:val="20"/>
          <w:szCs w:val="20"/>
        </w:rPr>
      </w:pPr>
    </w:p>
    <w:p w:rsidR="00BD7342" w:rsidRDefault="00D543A6">
      <w:pPr>
        <w:rPr>
          <w:rFonts w:ascii="Verdana" w:hAnsi="Verdana"/>
          <w:sz w:val="20"/>
          <w:szCs w:val="20"/>
        </w:rPr>
      </w:pPr>
      <w:r w:rsidRPr="00626A77">
        <w:rPr>
          <w:rFonts w:ascii="Verdana" w:hAnsi="Verdana"/>
          <w:sz w:val="20"/>
          <w:szCs w:val="20"/>
        </w:rPr>
        <w:t xml:space="preserve">Een begeleider krijgt voor zijn inspanning alleen de </w:t>
      </w:r>
      <w:r w:rsidR="00626A77" w:rsidRPr="00626A77">
        <w:rPr>
          <w:rFonts w:ascii="Verdana" w:hAnsi="Verdana"/>
          <w:sz w:val="20"/>
          <w:szCs w:val="20"/>
        </w:rPr>
        <w:t>afgesproken vergoeding van de vereniging.</w:t>
      </w:r>
      <w:r>
        <w:rPr>
          <w:rFonts w:ascii="Verdana" w:hAnsi="Verdana"/>
          <w:sz w:val="20"/>
          <w:szCs w:val="20"/>
        </w:rPr>
        <w:t xml:space="preserve"> Hij vraagt geen andere vergoedingen of voordelen voor zijn</w:t>
      </w:r>
      <w:r w:rsidR="00BD7342">
        <w:rPr>
          <w:rFonts w:ascii="Verdana" w:hAnsi="Verdana"/>
          <w:sz w:val="20"/>
          <w:szCs w:val="20"/>
        </w:rPr>
        <w:t xml:space="preserve"> vrijwillig uit te voeren taken</w:t>
      </w:r>
    </w:p>
    <w:p w:rsidR="00BD7342" w:rsidRDefault="00BD7342">
      <w:pPr>
        <w:rPr>
          <w:rFonts w:ascii="Verdana" w:hAnsi="Verdana"/>
          <w:sz w:val="20"/>
          <w:szCs w:val="20"/>
        </w:rPr>
      </w:pPr>
      <w:r>
        <w:rPr>
          <w:rFonts w:ascii="Verdana" w:hAnsi="Verdana"/>
          <w:sz w:val="20"/>
          <w:szCs w:val="20"/>
        </w:rPr>
        <w:t xml:space="preserve">Een begeleider geeft de vereniging toestemming voor hem een Verklaring Omtrent Gedrag (VOG) aan te vragen.  </w:t>
      </w:r>
    </w:p>
    <w:p w:rsidR="00D543A6" w:rsidRDefault="00D543A6">
      <w:pPr>
        <w:rPr>
          <w:rFonts w:ascii="Verdana" w:hAnsi="Verdana"/>
          <w:sz w:val="20"/>
          <w:szCs w:val="20"/>
        </w:rPr>
      </w:pPr>
    </w:p>
    <w:p w:rsidR="00DE7513" w:rsidRDefault="003E243B">
      <w:pPr>
        <w:rPr>
          <w:rFonts w:ascii="Verdana" w:hAnsi="Verdana"/>
          <w:sz w:val="20"/>
          <w:szCs w:val="20"/>
        </w:rPr>
      </w:pPr>
      <w:r>
        <w:rPr>
          <w:rFonts w:ascii="Verdana" w:hAnsi="Verdana"/>
          <w:sz w:val="20"/>
          <w:szCs w:val="20"/>
        </w:rPr>
        <w:t>Elk lid is gehouden aan het respecteren van de privacy van anderen</w:t>
      </w:r>
      <w:r w:rsidR="00933A17">
        <w:rPr>
          <w:rFonts w:ascii="Verdana" w:hAnsi="Verdana"/>
          <w:sz w:val="20"/>
          <w:szCs w:val="20"/>
        </w:rPr>
        <w:t>.</w:t>
      </w:r>
      <w:r>
        <w:rPr>
          <w:rFonts w:ascii="Verdana" w:hAnsi="Verdana"/>
          <w:sz w:val="20"/>
          <w:szCs w:val="20"/>
        </w:rPr>
        <w:t xml:space="preserve"> </w:t>
      </w:r>
    </w:p>
    <w:p w:rsidR="00D061F9" w:rsidRDefault="00933A17">
      <w:pPr>
        <w:rPr>
          <w:rFonts w:ascii="Verdana" w:hAnsi="Verdana"/>
          <w:sz w:val="20"/>
          <w:szCs w:val="20"/>
        </w:rPr>
      </w:pPr>
      <w:r>
        <w:rPr>
          <w:rFonts w:ascii="Verdana" w:hAnsi="Verdana"/>
          <w:sz w:val="20"/>
          <w:szCs w:val="20"/>
        </w:rPr>
        <w:t>G</w:t>
      </w:r>
      <w:r w:rsidR="003E243B">
        <w:rPr>
          <w:rFonts w:ascii="Verdana" w:hAnsi="Verdana"/>
          <w:sz w:val="20"/>
          <w:szCs w:val="20"/>
        </w:rPr>
        <w:t xml:space="preserve">rensoverschrijdend gedrag in woord, houding en handelen </w:t>
      </w:r>
      <w:r>
        <w:rPr>
          <w:rFonts w:ascii="Verdana" w:hAnsi="Verdana"/>
          <w:sz w:val="20"/>
          <w:szCs w:val="20"/>
        </w:rPr>
        <w:t xml:space="preserve">wordt </w:t>
      </w:r>
      <w:r w:rsidR="003E243B">
        <w:rPr>
          <w:rFonts w:ascii="Verdana" w:hAnsi="Verdana"/>
          <w:sz w:val="20"/>
          <w:szCs w:val="20"/>
        </w:rPr>
        <w:t xml:space="preserve">absoluut niet getolereerd. </w:t>
      </w:r>
      <w:r w:rsidR="003E50D2">
        <w:rPr>
          <w:rFonts w:ascii="Verdana" w:hAnsi="Verdana"/>
          <w:sz w:val="20"/>
          <w:szCs w:val="20"/>
        </w:rPr>
        <w:t>Het zijn de algemene normen die bepalen welk gedrag is toegestaan. Uit respect voor een ander kan ie</w:t>
      </w:r>
      <w:r w:rsidR="00C84294">
        <w:rPr>
          <w:rFonts w:ascii="Verdana" w:hAnsi="Verdana"/>
          <w:sz w:val="20"/>
          <w:szCs w:val="20"/>
        </w:rPr>
        <w:t>mand zich onthouden van gedrag d</w:t>
      </w:r>
      <w:r w:rsidR="003E50D2">
        <w:rPr>
          <w:rFonts w:ascii="Verdana" w:hAnsi="Verdana"/>
          <w:sz w:val="20"/>
          <w:szCs w:val="20"/>
        </w:rPr>
        <w:t>at in eerste aanleg niet grensoverschrijdend is naar algemene maatstaven</w:t>
      </w:r>
      <w:r w:rsidR="00C84294">
        <w:rPr>
          <w:rFonts w:ascii="Verdana" w:hAnsi="Verdana"/>
          <w:sz w:val="20"/>
          <w:szCs w:val="20"/>
        </w:rPr>
        <w:t>,</w:t>
      </w:r>
      <w:r w:rsidR="003E50D2">
        <w:rPr>
          <w:rFonts w:ascii="Verdana" w:hAnsi="Verdana"/>
          <w:sz w:val="20"/>
          <w:szCs w:val="20"/>
        </w:rPr>
        <w:t xml:space="preserve"> na een </w:t>
      </w:r>
      <w:r w:rsidR="00D543A6">
        <w:rPr>
          <w:rFonts w:ascii="Verdana" w:hAnsi="Verdana"/>
          <w:sz w:val="20"/>
          <w:szCs w:val="20"/>
        </w:rPr>
        <w:t xml:space="preserve">door een ander aan hem </w:t>
      </w:r>
      <w:r w:rsidR="003E50D2">
        <w:rPr>
          <w:rFonts w:ascii="Verdana" w:hAnsi="Verdana"/>
          <w:sz w:val="20"/>
          <w:szCs w:val="20"/>
        </w:rPr>
        <w:t xml:space="preserve">duidelijk uitgesproken verzoek. </w:t>
      </w:r>
    </w:p>
    <w:p w:rsidR="00D061F9" w:rsidRDefault="00D061F9" w:rsidP="00D061F9">
      <w:pPr>
        <w:rPr>
          <w:rFonts w:ascii="Verdana" w:hAnsi="Verdana"/>
          <w:sz w:val="20"/>
          <w:szCs w:val="20"/>
        </w:rPr>
      </w:pPr>
      <w:r>
        <w:rPr>
          <w:rFonts w:ascii="Verdana" w:hAnsi="Verdana"/>
          <w:sz w:val="20"/>
          <w:szCs w:val="20"/>
        </w:rPr>
        <w:t>In het geval van leden jonger dan 16 jaar zijn de ouders verantwoordelijk voor het bespreken en naleven van het gewenste gedrag met en door hun kind. Het respecteren van de privacy van anderen betekent ook dat</w:t>
      </w:r>
      <w:r w:rsidR="00492661">
        <w:rPr>
          <w:rFonts w:ascii="Verdana" w:hAnsi="Verdana"/>
          <w:sz w:val="20"/>
          <w:szCs w:val="20"/>
        </w:rPr>
        <w:t xml:space="preserve"> het maken van </w:t>
      </w:r>
      <w:r>
        <w:rPr>
          <w:rFonts w:ascii="Verdana" w:hAnsi="Verdana"/>
          <w:sz w:val="20"/>
          <w:szCs w:val="20"/>
        </w:rPr>
        <w:t xml:space="preserve">foto’s en video’s </w:t>
      </w:r>
      <w:bookmarkStart w:id="0" w:name="_GoBack"/>
      <w:bookmarkEnd w:id="0"/>
      <w:r>
        <w:rPr>
          <w:rFonts w:ascii="Verdana" w:hAnsi="Verdana"/>
          <w:sz w:val="20"/>
          <w:szCs w:val="20"/>
        </w:rPr>
        <w:t xml:space="preserve">in de kleedkamer niet is toegestaan.   </w:t>
      </w:r>
    </w:p>
    <w:p w:rsidR="00DE7513" w:rsidRDefault="00DE7513">
      <w:pPr>
        <w:rPr>
          <w:rFonts w:ascii="Verdana" w:hAnsi="Verdana"/>
          <w:sz w:val="20"/>
          <w:szCs w:val="20"/>
        </w:rPr>
      </w:pPr>
    </w:p>
    <w:p w:rsidR="00234914" w:rsidRDefault="003E243B">
      <w:pPr>
        <w:rPr>
          <w:rFonts w:ascii="Verdana" w:hAnsi="Verdana"/>
          <w:sz w:val="20"/>
          <w:szCs w:val="20"/>
        </w:rPr>
      </w:pPr>
      <w:r>
        <w:rPr>
          <w:rFonts w:ascii="Verdana" w:hAnsi="Verdana"/>
          <w:sz w:val="20"/>
          <w:szCs w:val="20"/>
        </w:rPr>
        <w:t>Voor een begeleider geldt dat hij door zijn positie</w:t>
      </w:r>
      <w:r w:rsidR="00234914">
        <w:rPr>
          <w:rFonts w:ascii="Verdana" w:hAnsi="Verdana"/>
          <w:sz w:val="20"/>
          <w:szCs w:val="20"/>
        </w:rPr>
        <w:t xml:space="preserve"> extra alert moet zijn op:</w:t>
      </w:r>
    </w:p>
    <w:p w:rsidR="00234914" w:rsidRDefault="003E50D2" w:rsidP="00D543A6">
      <w:pPr>
        <w:pStyle w:val="Lijstalinea"/>
        <w:numPr>
          <w:ilvl w:val="0"/>
          <w:numId w:val="1"/>
        </w:numPr>
        <w:ind w:left="284" w:hanging="284"/>
        <w:rPr>
          <w:rFonts w:ascii="Verdana" w:hAnsi="Verdana"/>
          <w:sz w:val="20"/>
          <w:szCs w:val="20"/>
        </w:rPr>
      </w:pPr>
      <w:r>
        <w:rPr>
          <w:rFonts w:ascii="Verdana" w:hAnsi="Verdana"/>
          <w:sz w:val="20"/>
          <w:szCs w:val="20"/>
        </w:rPr>
        <w:t>mog</w:t>
      </w:r>
      <w:r w:rsidR="00234914">
        <w:rPr>
          <w:rFonts w:ascii="Verdana" w:hAnsi="Verdana"/>
          <w:sz w:val="20"/>
          <w:szCs w:val="20"/>
        </w:rPr>
        <w:t>e</w:t>
      </w:r>
      <w:r>
        <w:rPr>
          <w:rFonts w:ascii="Verdana" w:hAnsi="Verdana"/>
          <w:sz w:val="20"/>
          <w:szCs w:val="20"/>
        </w:rPr>
        <w:t>lijk grensoverschrijdend gedrag</w:t>
      </w:r>
    </w:p>
    <w:p w:rsidR="003E243B" w:rsidRDefault="00D543A6" w:rsidP="00D543A6">
      <w:pPr>
        <w:pStyle w:val="Lijstalinea"/>
        <w:numPr>
          <w:ilvl w:val="0"/>
          <w:numId w:val="1"/>
        </w:numPr>
        <w:ind w:left="284" w:hanging="284"/>
        <w:rPr>
          <w:rFonts w:ascii="Verdana" w:hAnsi="Verdana"/>
          <w:sz w:val="20"/>
          <w:szCs w:val="20"/>
        </w:rPr>
      </w:pPr>
      <w:r>
        <w:rPr>
          <w:rFonts w:ascii="Verdana" w:hAnsi="Verdana"/>
          <w:sz w:val="20"/>
          <w:szCs w:val="20"/>
        </w:rPr>
        <w:t xml:space="preserve">elke </w:t>
      </w:r>
      <w:r w:rsidR="00234914">
        <w:rPr>
          <w:rFonts w:ascii="Verdana" w:hAnsi="Verdana"/>
          <w:sz w:val="20"/>
          <w:szCs w:val="20"/>
        </w:rPr>
        <w:t xml:space="preserve">vorm van </w:t>
      </w:r>
      <w:r>
        <w:rPr>
          <w:rFonts w:ascii="Verdana" w:hAnsi="Verdana"/>
          <w:sz w:val="20"/>
          <w:szCs w:val="20"/>
        </w:rPr>
        <w:t xml:space="preserve">niet toegestaan </w:t>
      </w:r>
      <w:r w:rsidR="00234914">
        <w:rPr>
          <w:rFonts w:ascii="Verdana" w:hAnsi="Verdana"/>
          <w:sz w:val="20"/>
          <w:szCs w:val="20"/>
        </w:rPr>
        <w:t xml:space="preserve">gedrag, toenadering (verbaal, non verbaal, fysiek) (opzettelijk of onopzettelijk) in een ongelijke machtsverhouding </w:t>
      </w:r>
      <w:r>
        <w:rPr>
          <w:rFonts w:ascii="Verdana" w:hAnsi="Verdana"/>
          <w:sz w:val="20"/>
          <w:szCs w:val="20"/>
        </w:rPr>
        <w:t>van hem met anderen</w:t>
      </w:r>
      <w:r w:rsidR="003E243B">
        <w:rPr>
          <w:rFonts w:ascii="Verdana" w:hAnsi="Verdana"/>
          <w:sz w:val="20"/>
          <w:szCs w:val="20"/>
        </w:rPr>
        <w:t xml:space="preserve">. </w:t>
      </w:r>
    </w:p>
    <w:p w:rsidR="003E243B" w:rsidRDefault="003E243B">
      <w:pPr>
        <w:rPr>
          <w:rFonts w:ascii="Verdana" w:hAnsi="Verdana"/>
          <w:sz w:val="20"/>
          <w:szCs w:val="20"/>
        </w:rPr>
      </w:pPr>
    </w:p>
    <w:p w:rsidR="00C4389F" w:rsidRDefault="00C4389F">
      <w:pPr>
        <w:rPr>
          <w:rFonts w:ascii="Verdana" w:hAnsi="Verdana"/>
          <w:sz w:val="20"/>
          <w:szCs w:val="20"/>
        </w:rPr>
      </w:pPr>
      <w:r>
        <w:rPr>
          <w:rFonts w:ascii="Verdana" w:hAnsi="Verdana"/>
          <w:sz w:val="20"/>
          <w:szCs w:val="20"/>
        </w:rPr>
        <w:t>Een begeleider:</w:t>
      </w:r>
    </w:p>
    <w:p w:rsidR="003E243B" w:rsidRDefault="00933A17" w:rsidP="00EA70E7">
      <w:pPr>
        <w:pStyle w:val="Lijstalinea"/>
        <w:numPr>
          <w:ilvl w:val="0"/>
          <w:numId w:val="1"/>
        </w:numPr>
        <w:ind w:left="284" w:hanging="284"/>
        <w:rPr>
          <w:rFonts w:ascii="Verdana" w:hAnsi="Verdana"/>
          <w:sz w:val="20"/>
          <w:szCs w:val="20"/>
        </w:rPr>
      </w:pPr>
      <w:r>
        <w:rPr>
          <w:rFonts w:ascii="Verdana" w:hAnsi="Verdana"/>
          <w:sz w:val="20"/>
          <w:szCs w:val="20"/>
        </w:rPr>
        <w:t xml:space="preserve">zorgt er voor dat een ander lid zich veilig en gerespecteerd voelt en </w:t>
      </w:r>
      <w:r w:rsidR="00D543A6">
        <w:rPr>
          <w:rFonts w:ascii="Verdana" w:hAnsi="Verdana"/>
          <w:sz w:val="20"/>
          <w:szCs w:val="20"/>
        </w:rPr>
        <w:t xml:space="preserve">hij zich </w:t>
      </w:r>
      <w:r w:rsidR="00A10D7B">
        <w:rPr>
          <w:rFonts w:ascii="Verdana" w:hAnsi="Verdana"/>
          <w:sz w:val="20"/>
          <w:szCs w:val="20"/>
        </w:rPr>
        <w:t>onthoudt van gedrag dat</w:t>
      </w:r>
      <w:r>
        <w:rPr>
          <w:rFonts w:ascii="Verdana" w:hAnsi="Verdana"/>
          <w:sz w:val="20"/>
          <w:szCs w:val="20"/>
        </w:rPr>
        <w:t xml:space="preserve"> een ander in zijn waarde aantast;</w:t>
      </w:r>
    </w:p>
    <w:p w:rsidR="00933A17" w:rsidRDefault="00933A17" w:rsidP="00EA70E7">
      <w:pPr>
        <w:pStyle w:val="Lijstalinea"/>
        <w:numPr>
          <w:ilvl w:val="0"/>
          <w:numId w:val="1"/>
        </w:numPr>
        <w:ind w:left="284" w:hanging="284"/>
        <w:rPr>
          <w:rFonts w:ascii="Verdana" w:hAnsi="Verdana"/>
          <w:sz w:val="20"/>
          <w:szCs w:val="20"/>
        </w:rPr>
      </w:pPr>
      <w:r>
        <w:rPr>
          <w:rFonts w:ascii="Verdana" w:hAnsi="Verdana"/>
          <w:sz w:val="20"/>
          <w:szCs w:val="20"/>
        </w:rPr>
        <w:t xml:space="preserve">vraagt aan een ander alleen </w:t>
      </w:r>
      <w:r w:rsidR="00234914">
        <w:rPr>
          <w:rFonts w:ascii="Verdana" w:hAnsi="Verdana"/>
          <w:sz w:val="20"/>
          <w:szCs w:val="20"/>
        </w:rPr>
        <w:t>de</w:t>
      </w:r>
      <w:r>
        <w:rPr>
          <w:rFonts w:ascii="Verdana" w:hAnsi="Verdana"/>
          <w:sz w:val="20"/>
          <w:szCs w:val="20"/>
        </w:rPr>
        <w:t xml:space="preserve"> informatie die nodig is om zijn opdracht uit te voere</w:t>
      </w:r>
      <w:r w:rsidR="00D543A6">
        <w:rPr>
          <w:rFonts w:ascii="Verdana" w:hAnsi="Verdana"/>
          <w:sz w:val="20"/>
          <w:szCs w:val="20"/>
        </w:rPr>
        <w:t>n</w:t>
      </w:r>
      <w:r w:rsidR="00C84294">
        <w:rPr>
          <w:rFonts w:ascii="Verdana" w:hAnsi="Verdana"/>
          <w:sz w:val="20"/>
          <w:szCs w:val="20"/>
        </w:rPr>
        <w:t>;</w:t>
      </w:r>
    </w:p>
    <w:p w:rsidR="00D543A6" w:rsidRDefault="00D543A6" w:rsidP="00EA70E7">
      <w:pPr>
        <w:pStyle w:val="Lijstalinea"/>
        <w:numPr>
          <w:ilvl w:val="0"/>
          <w:numId w:val="1"/>
        </w:numPr>
        <w:ind w:left="284" w:hanging="284"/>
        <w:rPr>
          <w:rFonts w:ascii="Verdana" w:hAnsi="Verdana"/>
          <w:sz w:val="20"/>
          <w:szCs w:val="20"/>
        </w:rPr>
      </w:pPr>
      <w:r>
        <w:rPr>
          <w:rFonts w:ascii="Verdana" w:hAnsi="Verdana"/>
          <w:sz w:val="20"/>
          <w:szCs w:val="20"/>
        </w:rPr>
        <w:t>zal geen informatie vragen die naar aard privacygevoelig is en niet nodig is voor het uitvoeren</w:t>
      </w:r>
      <w:r w:rsidR="00C84294">
        <w:rPr>
          <w:rFonts w:ascii="Verdana" w:hAnsi="Verdana"/>
          <w:sz w:val="20"/>
          <w:szCs w:val="20"/>
        </w:rPr>
        <w:t xml:space="preserve"> van de aan hem opgedragen taak.</w:t>
      </w:r>
    </w:p>
    <w:p w:rsidR="00C4389F" w:rsidRDefault="00C4389F">
      <w:pPr>
        <w:rPr>
          <w:rFonts w:ascii="Verdana" w:hAnsi="Verdana"/>
          <w:sz w:val="20"/>
          <w:szCs w:val="20"/>
        </w:rPr>
      </w:pPr>
    </w:p>
    <w:p w:rsidR="00C4389F" w:rsidRDefault="00C4389F" w:rsidP="00C4389F">
      <w:pPr>
        <w:rPr>
          <w:rFonts w:ascii="Verdana" w:hAnsi="Verdana"/>
          <w:sz w:val="20"/>
          <w:szCs w:val="20"/>
        </w:rPr>
      </w:pPr>
      <w:r>
        <w:rPr>
          <w:rFonts w:ascii="Verdana" w:hAnsi="Verdana"/>
          <w:sz w:val="20"/>
          <w:szCs w:val="20"/>
        </w:rPr>
        <w:t xml:space="preserve">Een begeleider weet dat voor minderjarigen en andere personen die speciale aandacht behoeven </w:t>
      </w:r>
    </w:p>
    <w:p w:rsidR="00933A17" w:rsidRPr="00C84294" w:rsidRDefault="00D543A6" w:rsidP="00C84294">
      <w:pPr>
        <w:pStyle w:val="Lijstalinea"/>
        <w:numPr>
          <w:ilvl w:val="0"/>
          <w:numId w:val="3"/>
        </w:numPr>
        <w:rPr>
          <w:rFonts w:ascii="Verdana" w:hAnsi="Verdana"/>
          <w:sz w:val="20"/>
          <w:szCs w:val="20"/>
        </w:rPr>
      </w:pPr>
      <w:r w:rsidRPr="00C84294">
        <w:rPr>
          <w:rFonts w:ascii="Verdana" w:hAnsi="Verdana"/>
          <w:sz w:val="20"/>
          <w:szCs w:val="20"/>
        </w:rPr>
        <w:t>elke</w:t>
      </w:r>
      <w:r w:rsidR="00933A17" w:rsidRPr="00C84294">
        <w:rPr>
          <w:rFonts w:ascii="Verdana" w:hAnsi="Verdana"/>
          <w:sz w:val="20"/>
          <w:szCs w:val="20"/>
        </w:rPr>
        <w:t xml:space="preserve"> </w:t>
      </w:r>
      <w:r w:rsidRPr="00C84294">
        <w:rPr>
          <w:rFonts w:ascii="Verdana" w:hAnsi="Verdana"/>
          <w:sz w:val="20"/>
          <w:szCs w:val="20"/>
        </w:rPr>
        <w:t xml:space="preserve">vorm van </w:t>
      </w:r>
      <w:r w:rsidR="00933A17" w:rsidRPr="00C84294">
        <w:rPr>
          <w:rFonts w:ascii="Verdana" w:hAnsi="Verdana"/>
          <w:sz w:val="20"/>
          <w:szCs w:val="20"/>
        </w:rPr>
        <w:t xml:space="preserve">seksuele toenadering ongewenst </w:t>
      </w:r>
      <w:r w:rsidRPr="00C84294">
        <w:rPr>
          <w:rFonts w:ascii="Verdana" w:hAnsi="Verdana"/>
          <w:sz w:val="20"/>
          <w:szCs w:val="20"/>
        </w:rPr>
        <w:t xml:space="preserve">en </w:t>
      </w:r>
      <w:r w:rsidR="00933A17" w:rsidRPr="00C84294">
        <w:rPr>
          <w:rFonts w:ascii="Verdana" w:hAnsi="Verdana"/>
          <w:sz w:val="20"/>
          <w:szCs w:val="20"/>
        </w:rPr>
        <w:t>verboden is</w:t>
      </w:r>
      <w:r w:rsidRPr="00C84294">
        <w:rPr>
          <w:rFonts w:ascii="Verdana" w:hAnsi="Verdana"/>
          <w:sz w:val="20"/>
          <w:szCs w:val="20"/>
        </w:rPr>
        <w:t>;</w:t>
      </w:r>
    </w:p>
    <w:p w:rsidR="00933A17" w:rsidRDefault="00C4389F" w:rsidP="00EA70E7">
      <w:pPr>
        <w:pStyle w:val="Lijstalinea"/>
        <w:numPr>
          <w:ilvl w:val="0"/>
          <w:numId w:val="1"/>
        </w:numPr>
        <w:ind w:left="284" w:hanging="284"/>
        <w:rPr>
          <w:rFonts w:ascii="Verdana" w:hAnsi="Verdana"/>
          <w:sz w:val="20"/>
          <w:szCs w:val="20"/>
        </w:rPr>
      </w:pPr>
      <w:r>
        <w:rPr>
          <w:rFonts w:ascii="Verdana" w:hAnsi="Verdana"/>
          <w:sz w:val="20"/>
          <w:szCs w:val="20"/>
        </w:rPr>
        <w:t xml:space="preserve">een aanraking per definitie ongewenst is en mogelijk seksueel tenzij die </w:t>
      </w:r>
      <w:r w:rsidR="00D543A6">
        <w:rPr>
          <w:rFonts w:ascii="Verdana" w:hAnsi="Verdana"/>
          <w:sz w:val="20"/>
          <w:szCs w:val="20"/>
        </w:rPr>
        <w:t xml:space="preserve">onvermijdelijk </w:t>
      </w:r>
      <w:r>
        <w:rPr>
          <w:rFonts w:ascii="Verdana" w:hAnsi="Verdana"/>
          <w:sz w:val="20"/>
          <w:szCs w:val="20"/>
        </w:rPr>
        <w:t xml:space="preserve">is voor </w:t>
      </w:r>
      <w:r w:rsidR="00933A17">
        <w:rPr>
          <w:rFonts w:ascii="Verdana" w:hAnsi="Verdana"/>
          <w:sz w:val="20"/>
          <w:szCs w:val="20"/>
        </w:rPr>
        <w:t>het geven van instructie</w:t>
      </w:r>
      <w:r>
        <w:rPr>
          <w:rFonts w:ascii="Verdana" w:hAnsi="Verdana"/>
          <w:sz w:val="20"/>
          <w:szCs w:val="20"/>
        </w:rPr>
        <w:t xml:space="preserve"> in de opleiding of training;</w:t>
      </w:r>
    </w:p>
    <w:p w:rsidR="00933A17" w:rsidRDefault="00C4389F" w:rsidP="00EA70E7">
      <w:pPr>
        <w:pStyle w:val="Lijstalinea"/>
        <w:numPr>
          <w:ilvl w:val="0"/>
          <w:numId w:val="1"/>
        </w:numPr>
        <w:ind w:left="284" w:hanging="284"/>
        <w:rPr>
          <w:rFonts w:ascii="Verdana" w:hAnsi="Verdana"/>
          <w:sz w:val="20"/>
          <w:szCs w:val="20"/>
        </w:rPr>
      </w:pPr>
      <w:r>
        <w:rPr>
          <w:rFonts w:ascii="Verdana" w:hAnsi="Verdana"/>
          <w:sz w:val="20"/>
          <w:szCs w:val="20"/>
        </w:rPr>
        <w:t xml:space="preserve">hij </w:t>
      </w:r>
      <w:r w:rsidR="003E50D2">
        <w:rPr>
          <w:rFonts w:ascii="Verdana" w:hAnsi="Verdana"/>
          <w:sz w:val="20"/>
          <w:szCs w:val="20"/>
        </w:rPr>
        <w:t xml:space="preserve">het betreden van een ruimte </w:t>
      </w:r>
      <w:r>
        <w:rPr>
          <w:rFonts w:ascii="Verdana" w:hAnsi="Verdana"/>
          <w:sz w:val="20"/>
          <w:szCs w:val="20"/>
        </w:rPr>
        <w:t>moet aankondigen om</w:t>
      </w:r>
      <w:r w:rsidR="003E50D2">
        <w:rPr>
          <w:rFonts w:ascii="Verdana" w:hAnsi="Verdana"/>
          <w:sz w:val="20"/>
          <w:szCs w:val="20"/>
        </w:rPr>
        <w:t xml:space="preserve"> de</w:t>
      </w:r>
      <w:r>
        <w:rPr>
          <w:rFonts w:ascii="Verdana" w:hAnsi="Verdana"/>
          <w:sz w:val="20"/>
          <w:szCs w:val="20"/>
        </w:rPr>
        <w:t xml:space="preserve">gene die daar is </w:t>
      </w:r>
      <w:r w:rsidR="003E50D2">
        <w:rPr>
          <w:rFonts w:ascii="Verdana" w:hAnsi="Verdana"/>
          <w:sz w:val="20"/>
          <w:szCs w:val="20"/>
        </w:rPr>
        <w:t xml:space="preserve">de kans </w:t>
      </w:r>
      <w:r>
        <w:rPr>
          <w:rFonts w:ascii="Verdana" w:hAnsi="Verdana"/>
          <w:sz w:val="20"/>
          <w:szCs w:val="20"/>
        </w:rPr>
        <w:t xml:space="preserve">te </w:t>
      </w:r>
      <w:r w:rsidR="003E50D2">
        <w:rPr>
          <w:rFonts w:ascii="Verdana" w:hAnsi="Verdana"/>
          <w:sz w:val="20"/>
          <w:szCs w:val="20"/>
        </w:rPr>
        <w:t>geven om datgene te doen wat nodig is om naar algemene maatstaven gekleed te zijn</w:t>
      </w:r>
      <w:r>
        <w:rPr>
          <w:rFonts w:ascii="Verdana" w:hAnsi="Verdana"/>
          <w:sz w:val="20"/>
          <w:szCs w:val="20"/>
        </w:rPr>
        <w:t>;</w:t>
      </w:r>
    </w:p>
    <w:p w:rsidR="00BD7342" w:rsidRDefault="007A54DD" w:rsidP="00EA70E7">
      <w:pPr>
        <w:pStyle w:val="Lijstalinea"/>
        <w:numPr>
          <w:ilvl w:val="0"/>
          <w:numId w:val="1"/>
        </w:numPr>
        <w:ind w:left="284" w:hanging="284"/>
        <w:rPr>
          <w:rFonts w:ascii="Verdana" w:hAnsi="Verdana"/>
          <w:sz w:val="20"/>
          <w:szCs w:val="20"/>
        </w:rPr>
      </w:pPr>
      <w:r>
        <w:rPr>
          <w:rFonts w:ascii="Verdana" w:hAnsi="Verdana"/>
          <w:sz w:val="20"/>
          <w:szCs w:val="20"/>
        </w:rPr>
        <w:t>hij moet vermijden zich met hen alleen in een afgesloten ruimte te bevinden.</w:t>
      </w:r>
    </w:p>
    <w:p w:rsidR="007A54DD" w:rsidRDefault="007A54DD">
      <w:pPr>
        <w:rPr>
          <w:rFonts w:ascii="Verdana" w:hAnsi="Verdana"/>
          <w:sz w:val="20"/>
          <w:szCs w:val="20"/>
        </w:rPr>
      </w:pPr>
    </w:p>
    <w:p w:rsidR="00A94BD7" w:rsidRDefault="00234914">
      <w:pPr>
        <w:rPr>
          <w:rFonts w:ascii="Verdana" w:hAnsi="Verdana"/>
          <w:sz w:val="20"/>
          <w:szCs w:val="20"/>
        </w:rPr>
      </w:pPr>
      <w:r>
        <w:rPr>
          <w:rFonts w:ascii="Verdana" w:hAnsi="Verdana"/>
          <w:sz w:val="20"/>
          <w:szCs w:val="20"/>
        </w:rPr>
        <w:t>Een begeleider zal naar beste kunnen het gedrag van andere begeleiders beoordelen op het voldoen aan de algemene maatstaven</w:t>
      </w:r>
      <w:r w:rsidR="00C4389F">
        <w:rPr>
          <w:rFonts w:ascii="Verdana" w:hAnsi="Verdana"/>
          <w:sz w:val="20"/>
          <w:szCs w:val="20"/>
        </w:rPr>
        <w:t xml:space="preserve"> en de geest van deze gedragscode</w:t>
      </w:r>
      <w:r>
        <w:rPr>
          <w:rFonts w:ascii="Verdana" w:hAnsi="Verdana"/>
          <w:sz w:val="20"/>
          <w:szCs w:val="20"/>
        </w:rPr>
        <w:t xml:space="preserve">. In geval van mogelijk grensoverschrijdend gedrag zal hij </w:t>
      </w:r>
      <w:r w:rsidR="00C4389F">
        <w:rPr>
          <w:rFonts w:ascii="Verdana" w:hAnsi="Verdana"/>
          <w:sz w:val="20"/>
          <w:szCs w:val="20"/>
        </w:rPr>
        <w:t xml:space="preserve">een </w:t>
      </w:r>
      <w:r>
        <w:rPr>
          <w:rFonts w:ascii="Verdana" w:hAnsi="Verdana"/>
          <w:sz w:val="20"/>
          <w:szCs w:val="20"/>
        </w:rPr>
        <w:t>melding doen bij</w:t>
      </w:r>
      <w:r w:rsidR="0037552B">
        <w:rPr>
          <w:rFonts w:ascii="Verdana" w:hAnsi="Verdana"/>
          <w:sz w:val="20"/>
          <w:szCs w:val="20"/>
        </w:rPr>
        <w:t xml:space="preserve"> </w:t>
      </w:r>
      <w:r w:rsidR="00A94BD7">
        <w:rPr>
          <w:rFonts w:ascii="Verdana" w:hAnsi="Verdana"/>
          <w:sz w:val="20"/>
          <w:szCs w:val="20"/>
        </w:rPr>
        <w:t xml:space="preserve">Gonny </w:t>
      </w:r>
      <w:proofErr w:type="spellStart"/>
      <w:r w:rsidR="00A94BD7">
        <w:rPr>
          <w:rFonts w:ascii="Verdana" w:hAnsi="Verdana"/>
          <w:sz w:val="20"/>
          <w:szCs w:val="20"/>
        </w:rPr>
        <w:t>Spexgoor</w:t>
      </w:r>
      <w:proofErr w:type="spellEnd"/>
      <w:r w:rsidR="00A94BD7">
        <w:rPr>
          <w:rFonts w:ascii="Verdana" w:hAnsi="Verdana"/>
          <w:sz w:val="20"/>
          <w:szCs w:val="20"/>
        </w:rPr>
        <w:t>, de vertrouwens</w:t>
      </w:r>
      <w:r w:rsidR="00BD7342">
        <w:rPr>
          <w:rFonts w:ascii="Verdana" w:hAnsi="Verdana"/>
          <w:sz w:val="20"/>
          <w:szCs w:val="20"/>
        </w:rPr>
        <w:t>contact</w:t>
      </w:r>
      <w:r w:rsidR="00A94BD7">
        <w:rPr>
          <w:rFonts w:ascii="Verdana" w:hAnsi="Verdana"/>
          <w:sz w:val="20"/>
          <w:szCs w:val="20"/>
        </w:rPr>
        <w:t xml:space="preserve">persoon voor Boemerang via </w:t>
      </w:r>
      <w:hyperlink r:id="rId8" w:history="1">
        <w:r w:rsidR="00A94BD7" w:rsidRPr="00366BAF">
          <w:rPr>
            <w:rStyle w:val="Hyperlink"/>
            <w:rFonts w:ascii="Verdana" w:hAnsi="Verdana"/>
            <w:sz w:val="20"/>
            <w:szCs w:val="20"/>
          </w:rPr>
          <w:t>info@zo-eigen.nl</w:t>
        </w:r>
      </w:hyperlink>
      <w:r w:rsidR="00A94BD7">
        <w:rPr>
          <w:rFonts w:ascii="Verdana" w:hAnsi="Verdana"/>
          <w:sz w:val="20"/>
          <w:szCs w:val="20"/>
        </w:rPr>
        <w:t>.</w:t>
      </w:r>
    </w:p>
    <w:p w:rsidR="00933A17" w:rsidRDefault="00234914">
      <w:pPr>
        <w:rPr>
          <w:rFonts w:ascii="Verdana" w:hAnsi="Verdana"/>
          <w:sz w:val="20"/>
          <w:szCs w:val="20"/>
        </w:rPr>
      </w:pPr>
      <w:r>
        <w:rPr>
          <w:rFonts w:ascii="Verdana" w:hAnsi="Verdana"/>
          <w:sz w:val="20"/>
          <w:szCs w:val="20"/>
        </w:rPr>
        <w:t xml:space="preserve">In </w:t>
      </w:r>
      <w:r w:rsidR="00C4389F">
        <w:rPr>
          <w:rFonts w:ascii="Verdana" w:hAnsi="Verdana"/>
          <w:sz w:val="20"/>
          <w:szCs w:val="20"/>
        </w:rPr>
        <w:t xml:space="preserve">dat </w:t>
      </w:r>
      <w:r>
        <w:rPr>
          <w:rFonts w:ascii="Verdana" w:hAnsi="Verdana"/>
          <w:sz w:val="20"/>
          <w:szCs w:val="20"/>
        </w:rPr>
        <w:t>geval zal de vertrouwens</w:t>
      </w:r>
      <w:r w:rsidR="00BD7342">
        <w:rPr>
          <w:rFonts w:ascii="Verdana" w:hAnsi="Verdana"/>
          <w:sz w:val="20"/>
          <w:szCs w:val="20"/>
        </w:rPr>
        <w:t>contact</w:t>
      </w:r>
      <w:r>
        <w:rPr>
          <w:rFonts w:ascii="Verdana" w:hAnsi="Verdana"/>
          <w:sz w:val="20"/>
          <w:szCs w:val="20"/>
        </w:rPr>
        <w:t xml:space="preserve">persoon handelen conform de afgesproken procedure van hoor en wederhoor. </w:t>
      </w:r>
      <w:r w:rsidR="00C4389F">
        <w:rPr>
          <w:rFonts w:ascii="Verdana" w:hAnsi="Verdana"/>
          <w:sz w:val="20"/>
          <w:szCs w:val="20"/>
        </w:rPr>
        <w:t>Indien de overschrijding valt onder enig artikel in het wetboek van strafrecht zal het bestuur dit melden bij de in de wet genoemde bevoegde instantie.</w:t>
      </w:r>
    </w:p>
    <w:p w:rsidR="008926AB" w:rsidRDefault="008926AB">
      <w:pPr>
        <w:rPr>
          <w:rFonts w:ascii="Verdana" w:hAnsi="Verdana"/>
          <w:sz w:val="20"/>
          <w:szCs w:val="20"/>
        </w:rPr>
      </w:pPr>
    </w:p>
    <w:p w:rsidR="00BD7342" w:rsidRDefault="00BD7342">
      <w:pPr>
        <w:rPr>
          <w:rFonts w:ascii="Verdana" w:hAnsi="Verdana"/>
          <w:sz w:val="20"/>
          <w:szCs w:val="20"/>
        </w:rPr>
      </w:pPr>
      <w:r>
        <w:rPr>
          <w:rFonts w:ascii="Verdana" w:hAnsi="Verdana"/>
          <w:sz w:val="20"/>
          <w:szCs w:val="20"/>
        </w:rPr>
        <w:br w:type="page"/>
      </w:r>
    </w:p>
    <w:p w:rsidR="00BD7342" w:rsidRDefault="00BD7342">
      <w:pPr>
        <w:rPr>
          <w:rFonts w:ascii="Verdana" w:hAnsi="Verdana"/>
          <w:sz w:val="20"/>
          <w:szCs w:val="20"/>
        </w:rPr>
      </w:pPr>
    </w:p>
    <w:p w:rsidR="00C4389F" w:rsidRDefault="00C4389F">
      <w:pPr>
        <w:rPr>
          <w:rFonts w:ascii="Verdana" w:hAnsi="Verdana"/>
          <w:sz w:val="20"/>
          <w:szCs w:val="20"/>
        </w:rPr>
      </w:pPr>
      <w:r>
        <w:rPr>
          <w:rFonts w:ascii="Verdana" w:hAnsi="Verdana"/>
          <w:sz w:val="20"/>
          <w:szCs w:val="20"/>
        </w:rPr>
        <w:t xml:space="preserve">Elke begeleider geeft door ondertekening van deze gedragscode aan dat hij deze zal naleven. </w:t>
      </w:r>
    </w:p>
    <w:p w:rsidR="00BD7342" w:rsidRDefault="00BD7342" w:rsidP="00C84294">
      <w:pPr>
        <w:tabs>
          <w:tab w:val="left" w:pos="1985"/>
        </w:tabs>
        <w:rPr>
          <w:rFonts w:ascii="Verdana" w:eastAsia="Verdana" w:hAnsi="Verdana" w:cs="Verdana"/>
          <w:sz w:val="20"/>
          <w:szCs w:val="20"/>
        </w:rPr>
      </w:pPr>
    </w:p>
    <w:p w:rsidR="00C84294" w:rsidRDefault="00C84294" w:rsidP="00C84294">
      <w:pPr>
        <w:tabs>
          <w:tab w:val="left" w:pos="1985"/>
        </w:tabs>
        <w:rPr>
          <w:rFonts w:ascii="Verdana" w:hAnsi="Verdana"/>
          <w:sz w:val="20"/>
          <w:szCs w:val="20"/>
        </w:rPr>
      </w:pPr>
      <w:r>
        <w:rPr>
          <w:rFonts w:ascii="Verdana" w:eastAsia="Verdana" w:hAnsi="Verdana" w:cs="Verdana"/>
          <w:sz w:val="20"/>
          <w:szCs w:val="20"/>
        </w:rPr>
        <w:t xml:space="preserve">Plaats: </w:t>
      </w:r>
      <w:r>
        <w:rPr>
          <w:rFonts w:ascii="Verdana" w:eastAsia="Verdana" w:hAnsi="Verdana" w:cs="Verdana"/>
          <w:sz w:val="20"/>
          <w:szCs w:val="20"/>
        </w:rPr>
        <w:tab/>
        <w:t>________________________</w:t>
      </w:r>
      <w:r>
        <w:rPr>
          <w:rFonts w:ascii="Verdana" w:eastAsia="Verdana" w:hAnsi="Verdana" w:cs="Verdana"/>
          <w:sz w:val="20"/>
          <w:szCs w:val="20"/>
        </w:rPr>
        <w:br/>
      </w:r>
      <w:r>
        <w:rPr>
          <w:rFonts w:ascii="Verdana" w:eastAsia="Verdana" w:hAnsi="Verdana" w:cs="Verdana"/>
          <w:sz w:val="20"/>
          <w:szCs w:val="20"/>
        </w:rPr>
        <w:br/>
        <w:t xml:space="preserve">Datum: </w:t>
      </w:r>
      <w:r>
        <w:rPr>
          <w:rFonts w:ascii="Verdana" w:eastAsia="Verdana" w:hAnsi="Verdana" w:cs="Verdana"/>
          <w:sz w:val="20"/>
          <w:szCs w:val="20"/>
        </w:rPr>
        <w:tab/>
        <w:t>________________________</w:t>
      </w:r>
      <w:r>
        <w:rPr>
          <w:rFonts w:ascii="Verdana" w:eastAsia="Verdana" w:hAnsi="Verdana" w:cs="Verdana"/>
          <w:sz w:val="20"/>
          <w:szCs w:val="20"/>
        </w:rPr>
        <w:br/>
      </w:r>
      <w:r>
        <w:rPr>
          <w:rFonts w:ascii="Verdana" w:eastAsia="Verdana" w:hAnsi="Verdana" w:cs="Verdana"/>
          <w:sz w:val="20"/>
          <w:szCs w:val="20"/>
        </w:rPr>
        <w:br/>
        <w:t xml:space="preserve">Naam: </w:t>
      </w:r>
      <w:r>
        <w:rPr>
          <w:rFonts w:ascii="Verdana" w:eastAsia="Verdana" w:hAnsi="Verdana" w:cs="Verdana"/>
          <w:sz w:val="20"/>
          <w:szCs w:val="20"/>
        </w:rPr>
        <w:tab/>
        <w:t>________________________</w:t>
      </w:r>
      <w:r>
        <w:rPr>
          <w:rFonts w:ascii="Verdana" w:eastAsia="Verdana" w:hAnsi="Verdana" w:cs="Verdana"/>
          <w:sz w:val="20"/>
          <w:szCs w:val="20"/>
        </w:rPr>
        <w:br/>
      </w:r>
      <w:r>
        <w:rPr>
          <w:rFonts w:ascii="Verdana" w:eastAsia="Verdana" w:hAnsi="Verdana" w:cs="Verdana"/>
          <w:sz w:val="20"/>
          <w:szCs w:val="20"/>
        </w:rPr>
        <w:br/>
        <w:t xml:space="preserve">Handtekening: </w:t>
      </w:r>
      <w:r>
        <w:rPr>
          <w:rFonts w:ascii="Verdana" w:eastAsia="Verdana" w:hAnsi="Verdana" w:cs="Verdana"/>
          <w:sz w:val="20"/>
          <w:szCs w:val="20"/>
        </w:rPr>
        <w:tab/>
        <w:t>________________________</w:t>
      </w:r>
      <w:r>
        <w:rPr>
          <w:rFonts w:ascii="Verdana" w:eastAsia="Verdana" w:hAnsi="Verdana" w:cs="Verdana"/>
          <w:sz w:val="20"/>
          <w:szCs w:val="20"/>
        </w:rPr>
        <w:br/>
      </w:r>
    </w:p>
    <w:p w:rsidR="00BD7342" w:rsidRDefault="00BD7342" w:rsidP="00C84294">
      <w:pPr>
        <w:tabs>
          <w:tab w:val="left" w:pos="1985"/>
        </w:tabs>
        <w:rPr>
          <w:rFonts w:ascii="Verdana" w:hAnsi="Verdana"/>
          <w:sz w:val="20"/>
          <w:szCs w:val="20"/>
        </w:rPr>
      </w:pPr>
    </w:p>
    <w:p w:rsidR="00BD7342" w:rsidRDefault="00BD7342" w:rsidP="00C84294">
      <w:pPr>
        <w:tabs>
          <w:tab w:val="left" w:pos="1985"/>
        </w:tabs>
        <w:rPr>
          <w:rFonts w:ascii="Verdana" w:hAnsi="Verdana"/>
          <w:sz w:val="20"/>
          <w:szCs w:val="20"/>
        </w:rPr>
      </w:pPr>
    </w:p>
    <w:sectPr w:rsidR="00BD7342" w:rsidSect="00933A17">
      <w:pgSz w:w="11900" w:h="16840"/>
      <w:pgMar w:top="1134" w:right="851" w:bottom="851"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7085" w:rsidRDefault="008B7085" w:rsidP="00A10D7B">
      <w:r>
        <w:separator/>
      </w:r>
    </w:p>
  </w:endnote>
  <w:endnote w:type="continuationSeparator" w:id="0">
    <w:p w:rsidR="008B7085" w:rsidRDefault="008B7085" w:rsidP="00A10D7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panose1 w:val="00000000000000000000"/>
    <w:charset w:val="80"/>
    <w:family w:val="roman"/>
    <w:notTrueType/>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7085" w:rsidRDefault="008B7085" w:rsidP="00A10D7B">
      <w:r>
        <w:separator/>
      </w:r>
    </w:p>
  </w:footnote>
  <w:footnote w:type="continuationSeparator" w:id="0">
    <w:p w:rsidR="008B7085" w:rsidRDefault="008B7085" w:rsidP="00A10D7B">
      <w:r>
        <w:continuationSeparator/>
      </w:r>
    </w:p>
  </w:footnote>
  <w:footnote w:id="1">
    <w:p w:rsidR="00A10D7B" w:rsidRDefault="00A10D7B">
      <w:pPr>
        <w:pStyle w:val="Voetnoottekst"/>
      </w:pPr>
      <w:r w:rsidRPr="00A94BD7">
        <w:rPr>
          <w:rStyle w:val="Voetnootmarkering"/>
        </w:rPr>
        <w:footnoteRef/>
      </w:r>
      <w:r w:rsidRPr="00A94BD7">
        <w:t xml:space="preserve"> Ten behoeve van de leesbaarheid wordt bij verwijzing naar deze begeleider ‘hij’ of ‘zijn’ gebruikt; gelieve hier ook ‘zij’ of ‘haar’ te lezen in het geval de begeleider een vrouw is.</w:t>
      </w:r>
      <w:r>
        <w:t xml:space="preserve">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0882917"/>
    <w:multiLevelType w:val="hybridMultilevel"/>
    <w:tmpl w:val="174C069C"/>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15:restartNumberingAfterBreak="0">
    <w:nsid w:val="24ED4D42"/>
    <w:multiLevelType w:val="hybridMultilevel"/>
    <w:tmpl w:val="59989A1E"/>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30DA5617"/>
    <w:multiLevelType w:val="hybridMultilevel"/>
    <w:tmpl w:val="0E18F74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43B"/>
    <w:rsid w:val="00234914"/>
    <w:rsid w:val="00344DB0"/>
    <w:rsid w:val="0037552B"/>
    <w:rsid w:val="003E243B"/>
    <w:rsid w:val="003E50D2"/>
    <w:rsid w:val="00492661"/>
    <w:rsid w:val="004A2FF3"/>
    <w:rsid w:val="0058253F"/>
    <w:rsid w:val="00626A77"/>
    <w:rsid w:val="007A54DD"/>
    <w:rsid w:val="008926AB"/>
    <w:rsid w:val="008B7085"/>
    <w:rsid w:val="008E65BB"/>
    <w:rsid w:val="00933A17"/>
    <w:rsid w:val="009B796B"/>
    <w:rsid w:val="00A10D7B"/>
    <w:rsid w:val="00A94BD7"/>
    <w:rsid w:val="00BD7342"/>
    <w:rsid w:val="00BE3F7A"/>
    <w:rsid w:val="00C4389F"/>
    <w:rsid w:val="00C84294"/>
    <w:rsid w:val="00D061F9"/>
    <w:rsid w:val="00D543A6"/>
    <w:rsid w:val="00D600AB"/>
    <w:rsid w:val="00DE3207"/>
    <w:rsid w:val="00DE7513"/>
    <w:rsid w:val="00EA70E7"/>
  </w:rsids>
  <m:mathPr>
    <m:mathFont m:val="Cambria Math"/>
    <m:brkBin m:val="before"/>
    <m:brkBinSub m:val="--"/>
    <m:smallFrac m:val="0"/>
    <m:dispDef/>
    <m:lMargin m:val="0"/>
    <m:rMargin m:val="0"/>
    <m:defJc m:val="centerGroup"/>
    <m:wrapIndent m:val="1440"/>
    <m:intLim m:val="subSup"/>
    <m:naryLim m:val="undOvr"/>
  </m:mathPr>
  <w:themeFontLang w:val="nl-NL"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F95054"/>
  <w15:docId w15:val="{29C76788-1017-EE49-BF41-A1C07EDA57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nl-NL"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933A17"/>
    <w:pPr>
      <w:ind w:left="720"/>
      <w:contextualSpacing/>
    </w:pPr>
  </w:style>
  <w:style w:type="character" w:styleId="Hyperlink">
    <w:name w:val="Hyperlink"/>
    <w:basedOn w:val="Standaardalinea-lettertype"/>
    <w:uiPriority w:val="99"/>
    <w:unhideWhenUsed/>
    <w:rsid w:val="004A2FF3"/>
    <w:rPr>
      <w:color w:val="0563C1" w:themeColor="hyperlink"/>
      <w:u w:val="single"/>
    </w:rPr>
  </w:style>
  <w:style w:type="paragraph" w:styleId="Voetnoottekst">
    <w:name w:val="footnote text"/>
    <w:basedOn w:val="Standaard"/>
    <w:link w:val="VoetnoottekstChar"/>
    <w:uiPriority w:val="99"/>
    <w:semiHidden/>
    <w:unhideWhenUsed/>
    <w:rsid w:val="00A10D7B"/>
    <w:rPr>
      <w:sz w:val="20"/>
      <w:szCs w:val="20"/>
    </w:rPr>
  </w:style>
  <w:style w:type="character" w:customStyle="1" w:styleId="VoetnoottekstChar">
    <w:name w:val="Voetnoottekst Char"/>
    <w:basedOn w:val="Standaardalinea-lettertype"/>
    <w:link w:val="Voetnoottekst"/>
    <w:uiPriority w:val="99"/>
    <w:semiHidden/>
    <w:rsid w:val="00A10D7B"/>
    <w:rPr>
      <w:sz w:val="20"/>
      <w:szCs w:val="20"/>
    </w:rPr>
  </w:style>
  <w:style w:type="character" w:styleId="Voetnootmarkering">
    <w:name w:val="footnote reference"/>
    <w:basedOn w:val="Standaardalinea-lettertype"/>
    <w:uiPriority w:val="99"/>
    <w:semiHidden/>
    <w:unhideWhenUsed/>
    <w:rsid w:val="00A10D7B"/>
    <w:rPr>
      <w:vertAlign w:val="superscript"/>
    </w:rPr>
  </w:style>
  <w:style w:type="paragraph" w:customStyle="1" w:styleId="m-8644645029924691126msolistparagraph">
    <w:name w:val="m_-8644645029924691126msolistparagraph"/>
    <w:basedOn w:val="Standaard"/>
    <w:rsid w:val="00BD7342"/>
    <w:pPr>
      <w:spacing w:before="100" w:beforeAutospacing="1" w:after="100" w:afterAutospacing="1"/>
    </w:pPr>
    <w:rPr>
      <w:rFonts w:ascii="Times New Roman" w:eastAsia="Times New Roman" w:hAnsi="Times New Roman" w:cs="Times New Roman"/>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4782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zo-eigen.n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01D3F98-2801-4E3A-9787-1099A24FBF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542</Words>
  <Characters>2986</Characters>
  <Application>Microsoft Office Word</Application>
  <DocSecurity>0</DocSecurity>
  <Lines>24</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Ans Lindeman-Boomkamp | Mondhygiënisten Borne</dc:creator>
  <cp:keywords/>
  <dc:description/>
  <cp:lastModifiedBy>Boswinkel-Fels, Elvira</cp:lastModifiedBy>
  <cp:revision>2</cp:revision>
  <dcterms:created xsi:type="dcterms:W3CDTF">2020-01-08T14:49:00Z</dcterms:created>
  <dcterms:modified xsi:type="dcterms:W3CDTF">2020-01-08T14:49:00Z</dcterms:modified>
</cp:coreProperties>
</file>